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B2" w:rsidRPr="009028B2" w:rsidRDefault="009028B2" w:rsidP="009028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8B2">
        <w:rPr>
          <w:color w:val="000000"/>
          <w:sz w:val="28"/>
          <w:szCs w:val="28"/>
        </w:rPr>
        <w:t>Установить истин</w:t>
      </w:r>
      <w:r w:rsidRPr="009028B2">
        <w:rPr>
          <w:color w:val="000000"/>
          <w:sz w:val="28"/>
          <w:szCs w:val="28"/>
        </w:rPr>
        <w:t xml:space="preserve">ность выражения </w:t>
      </w:r>
      <w:proofErr w:type="gramStart"/>
      <w:r w:rsidRPr="009028B2">
        <w:rPr>
          <w:color w:val="000000"/>
          <w:sz w:val="28"/>
          <w:szCs w:val="28"/>
        </w:rPr>
        <w:t>( верно</w:t>
      </w:r>
      <w:proofErr w:type="gramEnd"/>
      <w:r w:rsidRPr="009028B2">
        <w:rPr>
          <w:color w:val="000000"/>
          <w:sz w:val="28"/>
          <w:szCs w:val="28"/>
        </w:rPr>
        <w:t xml:space="preserve">/неверно. ОТВЕТ можно записывать в виде 1В, 2Н, 3Н, 4В и </w:t>
      </w:r>
      <w:proofErr w:type="spellStart"/>
      <w:r w:rsidRPr="009028B2">
        <w:rPr>
          <w:color w:val="000000"/>
          <w:sz w:val="28"/>
          <w:szCs w:val="28"/>
        </w:rPr>
        <w:t>т.д</w:t>
      </w:r>
      <w:proofErr w:type="spellEnd"/>
      <w:r w:rsidRPr="009028B2">
        <w:rPr>
          <w:color w:val="000000"/>
          <w:sz w:val="28"/>
          <w:szCs w:val="28"/>
        </w:rPr>
        <w:t>)</w:t>
      </w:r>
    </w:p>
    <w:p w:rsidR="009028B2" w:rsidRPr="009028B2" w:rsidRDefault="009028B2" w:rsidP="009028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28B2" w:rsidRPr="009028B2" w:rsidRDefault="009028B2" w:rsidP="00703E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028B2">
        <w:rPr>
          <w:color w:val="000000"/>
          <w:sz w:val="28"/>
          <w:szCs w:val="28"/>
        </w:rPr>
        <w:t>Точка А лежит на биссектрисе угла СДЕ, поэтому она равноудалена от сторон этого угла.</w:t>
      </w:r>
      <w:bookmarkStart w:id="0" w:name="_GoBack"/>
      <w:bookmarkEnd w:id="0"/>
    </w:p>
    <w:p w:rsidR="009028B2" w:rsidRPr="009028B2" w:rsidRDefault="009028B2" w:rsidP="00902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028B2">
        <w:rPr>
          <w:color w:val="000000"/>
          <w:sz w:val="28"/>
          <w:szCs w:val="28"/>
        </w:rPr>
        <w:t>Для каждого угла можно провести несколько биссектрис.</w:t>
      </w:r>
    </w:p>
    <w:p w:rsidR="009028B2" w:rsidRPr="009028B2" w:rsidRDefault="009028B2" w:rsidP="00902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028B2">
        <w:rPr>
          <w:color w:val="000000"/>
          <w:sz w:val="28"/>
          <w:szCs w:val="28"/>
        </w:rPr>
        <w:t>Если точка лежит на серединном перпендикуляре к отрезку, то расстояния от неё до концов этого отрезка равны.</w:t>
      </w:r>
    </w:p>
    <w:p w:rsidR="009028B2" w:rsidRPr="009028B2" w:rsidRDefault="009028B2" w:rsidP="00902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028B2">
        <w:rPr>
          <w:color w:val="000000"/>
          <w:sz w:val="28"/>
          <w:szCs w:val="28"/>
        </w:rPr>
        <w:t>Точка А лежит на серединном перпендикуляре к отрезку СД. Значит, отрезки АС и СД имеют одинаковую длину.</w:t>
      </w:r>
    </w:p>
    <w:p w:rsidR="009028B2" w:rsidRPr="009028B2" w:rsidRDefault="009028B2" w:rsidP="00902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028B2">
        <w:rPr>
          <w:color w:val="000000"/>
          <w:sz w:val="28"/>
          <w:szCs w:val="28"/>
        </w:rPr>
        <w:t>Чтобы построить серединный перпендикуляр к отрезку АВ, надо провести прямую перпендикулярную этому отрезку. Эта прямая и будет являться серединным перпендикуляром.</w:t>
      </w:r>
    </w:p>
    <w:p w:rsidR="009028B2" w:rsidRPr="009028B2" w:rsidRDefault="009028B2" w:rsidP="00902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028B2">
        <w:rPr>
          <w:color w:val="000000"/>
          <w:sz w:val="28"/>
          <w:szCs w:val="28"/>
        </w:rPr>
        <w:t>Биссектрисой угла называется луч, исходящий из вершины угла и делящий его на две части.</w:t>
      </w:r>
    </w:p>
    <w:p w:rsidR="009028B2" w:rsidRPr="009028B2" w:rsidRDefault="009028B2" w:rsidP="00902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028B2">
        <w:rPr>
          <w:color w:val="000000"/>
          <w:sz w:val="28"/>
          <w:szCs w:val="28"/>
        </w:rPr>
        <w:t xml:space="preserve">Дан отрезок </w:t>
      </w:r>
      <w:proofErr w:type="gramStart"/>
      <w:r w:rsidRPr="009028B2">
        <w:rPr>
          <w:color w:val="000000"/>
          <w:sz w:val="28"/>
          <w:szCs w:val="28"/>
        </w:rPr>
        <w:t>АВ</w:t>
      </w:r>
      <w:proofErr w:type="gramEnd"/>
      <w:r w:rsidRPr="009028B2">
        <w:rPr>
          <w:color w:val="000000"/>
          <w:sz w:val="28"/>
          <w:szCs w:val="28"/>
        </w:rPr>
        <w:t xml:space="preserve"> и точка М. Расстояние АМ=ВМ. Поэтому можно утверждать, что точка М лежит на серединном перпендикуляре, проведенном к отрезку АВ.</w:t>
      </w:r>
    </w:p>
    <w:p w:rsidR="009028B2" w:rsidRPr="009028B2" w:rsidRDefault="009028B2" w:rsidP="00902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028B2">
        <w:rPr>
          <w:color w:val="000000"/>
          <w:sz w:val="28"/>
          <w:szCs w:val="28"/>
        </w:rPr>
        <w:t>Все биссектрисы треугольника пересекаются в одной точке.</w:t>
      </w:r>
    </w:p>
    <w:p w:rsidR="009028B2" w:rsidRPr="009028B2" w:rsidRDefault="009028B2" w:rsidP="00902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028B2">
        <w:rPr>
          <w:color w:val="000000"/>
          <w:sz w:val="28"/>
          <w:szCs w:val="28"/>
        </w:rPr>
        <w:t>Только в равностороннем треугольнике биссектрисы углов пересекаются в одной точке.</w:t>
      </w:r>
    </w:p>
    <w:p w:rsidR="009028B2" w:rsidRPr="009028B2" w:rsidRDefault="009028B2" w:rsidP="00902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028B2">
        <w:rPr>
          <w:color w:val="000000"/>
          <w:sz w:val="28"/>
          <w:szCs w:val="28"/>
        </w:rPr>
        <w:t>Высоты треугольника пересекаются в одной точке</w:t>
      </w:r>
    </w:p>
    <w:p w:rsidR="009028B2" w:rsidRPr="009028B2" w:rsidRDefault="009028B2" w:rsidP="00902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028B2">
        <w:rPr>
          <w:color w:val="000000"/>
          <w:sz w:val="28"/>
          <w:szCs w:val="28"/>
        </w:rPr>
        <w:t>Все биссектрисы треугольника пересекаются в одной точке.</w:t>
      </w:r>
    </w:p>
    <w:p w:rsidR="009028B2" w:rsidRPr="009028B2" w:rsidRDefault="009028B2" w:rsidP="00902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028B2">
        <w:rPr>
          <w:color w:val="000000"/>
          <w:sz w:val="28"/>
          <w:szCs w:val="28"/>
        </w:rPr>
        <w:t>Высота треугольника, это отрезок опушенный из вершины к середине противоположной стороны</w:t>
      </w:r>
    </w:p>
    <w:p w:rsidR="009028B2" w:rsidRPr="009028B2" w:rsidRDefault="009028B2" w:rsidP="009028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9028B2" w:rsidRPr="0090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85589"/>
    <w:multiLevelType w:val="multilevel"/>
    <w:tmpl w:val="800C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778E8"/>
    <w:multiLevelType w:val="multilevel"/>
    <w:tmpl w:val="6B72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B2"/>
    <w:rsid w:val="000A7A4D"/>
    <w:rsid w:val="000E023C"/>
    <w:rsid w:val="009028B2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3C5F-3288-472B-8E38-4BB9B1F7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2020-04-07T14:56:00Z</dcterms:created>
  <dcterms:modified xsi:type="dcterms:W3CDTF">2020-04-07T15:00:00Z</dcterms:modified>
</cp:coreProperties>
</file>